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Департамент Смоленской области по образованию и науке‌‌ 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Муниципальное образование " Шумячский район" Смоленской области‌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МБОУ "Руссковская СШ"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14"/>
        <w:gridCol w:w="3115"/>
        <w:gridCol w:w="3115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ШМО учителей↵ Руководитель ШМО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Чурикова О. 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№1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2023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Заместитель директора по УВР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Чурикова О. 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Протокол №1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2023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Слободчиков  В. 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№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«31»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2023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‌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(ID 2961717)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Иностранный язык (немецкий)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обучающихся 2 – 4 классов 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с. Русское‌ 2023‌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иностранному (немецкому) языку раскрывает цели образования, развития и воспитания обучающихся средствами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Иностранный (немецкий)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уровне начального общего образования, определяет обязательную (инвариантную) часть содержания иностранного (немецкого) языка, за пределами которой остаётся возможность выбора учителем вариативной составляющей содержания образования по иностранному (немецкому) языку.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Цели обучения иностранному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Образовательные цели программы по иностранному (немецкому) языку на уровне начального общего образования включают: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для решения учебных задач интеллектуальных операций (сравнение, анализ, обобщение и других);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Развивающие цели программы по иностранному (немецкому) языку на уровне начального общего образования включают: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коммуникативной культуры обучающихся и их общего речевого развития;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регулятивных действий: планирование последовательных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шагов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Освоение программы по иностранному (немецкому) языку обеспечивает: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воспитание эмоционального и познавательного интереса к художественной культуре других народов;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положительной мотивации и устойчивого учебно-познавательного интереса к предмету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Иностранный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неделю).‌‌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ОБУЧЕНИЯ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содержание речи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Знакомство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Приветствие, знакомство, прощание (с использованием типичных фраз речевого этикета).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Мир моего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Моя семья. Мой день рождения. Моя любимая еда.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Мир моих увлечений.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Любимый цвет. Любимая игрушка, игра. Любимые занятия. Мой питомец. Выходной день (в цирке, в зоопарке).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Мир вокруг меня.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Моя школа. Мои друзья. Моя малая родина (город, село).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Родная страна и страны изучаемого языка.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Названия родной страны и стран/страны изучаемого языка и их столицы. Произведения детского фольклора.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Говорение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Коммуникативные умения диалогической речи.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диалога-расспроса: сообщение фактической информации, ответ на вопросы собеседника, запрашивание интересующей информации.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Аудирование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Смысловое чтение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чтения вслух: диалог, рассказ, сказка.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Письмо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Написание с использованием образца коротких поздравлений с праздниками (с днём рождения, Новым годом, Рождеством).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Языковые знания и навыки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Фонетическая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Буквы немецкого алфавита. Фонетически корректное озвучивание букв немецкого алфавита.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новых слов согласно основным правилам чтения немецкого языка. Чтение основных дифтонгов и сочетаний согласных, выДеление некоторых звукобуквенных сочетаний при анализе изученных слов.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Графика, орфография и пунктуация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Правильное написание изученных слов.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Лексическая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языковой догадки для распознавания интернациональных слов (der Film, das Kino).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Грамматическая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Коммуникативные типы предложений: повествовательные (утвердительные, отрицательные (с nicht),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простым глагольным сказуемым (Er tanzt gern).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составным именным сказуемым (Der Tisch ist gr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ün).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простым составным глагольным сказуемым (Ich kann schnell laufen).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Спряжение глаголов sein, haben 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Спряжение некоторых глаголов 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том числе с изменением корневой гласной (fahren, tragen, lesen, sprechen), кроме 2-го лица мн. числа.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önnen, mögen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 слов в предложении с модальным глаголом.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 имён существительных.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Неопределённый и определённый артикли с именами существительными (наиболее распространённые случаи употребления).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Существительные в именительном и винительном падежах. Имена собственные (антропонимы) в родительном падеже. Личные (кроме ihr) и притяжательные местоимения (mein, dein).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Количественные числительные (1–12). Вопросительные слова (wer, was, woher, wie). Cоюзы und, aber (при однородных членах).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Социокультурные знания и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 названий родной страны и страны/стран изучаемого языка и их столиц.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Компенсаторные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содержание речи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Мир моего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Моя семья. Мой день рождения, подарки.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Моя любимая еда.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Мой день (распорядок дня).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Мир моих увлечений.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Мир вокруг меня.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Родная страна и страны изучаемого языка.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Россия и страна/страны изучаемого языка. Их 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Говорение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Коммуникативные умения диалогической речи.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диалога-побуждения: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диалога-расспроса: сообщение фактической информации, ответ на вопросы собеседника, просьба предоставить интересующую информацию.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Коммуникативные умения монологической речи.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с использованием ключевых слов, вопросов и (или) иллюстраций устных монологических высказываний: описание предмета, реального человека или литературного персонажа, рассказ о себе, члене семьи, друге.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Пересказ с использованием ключевых слов, вопросов и (или) иллюстраций основного содержания прочитанного текста.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Аудирование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Смысловое чтение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тектса.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чтения вслух: диалог, рассказ, сказка.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языковой, в том числе контекстуальной, догадки.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Письмо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Списывание текста, выписывание из текста слов, словосочетаний, предложений,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подписей к картинкам, фотографиям с пояснением, что на них изображено.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Написание с использованием образца поздравлений с праздниками (днём рождения, с Новым годом, Рождеством) с выражением пожеланий.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Языковые знания и навыки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Фонетическая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новых слов согласно основным правилам чтения.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Графика, орфография и пунктуация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Правильное написание изученных слов.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Правильная расстановка знаков препинания: точки, вопросительного и восклицательного знаков в конце предложения.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Лексическая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образование в устной и письменной речи количественных числительных при помощи суффиксов -zehn, -zig.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Грамматическая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Различные коммуникативные типы предложений: повествовательные (утвердительные, отрицательные (с kein), побудительные предложения (кроме вежливой формы с Sie).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местоимением es и конструкцией es gibt. Спряжение глаголов sein, haben 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äteritum.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Спряжение слабых и сильных глаголов 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том числе во 2-м лице мн. числа).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Употребление слабых и сильных глаголов в Perfekt: повествовательные и вопросительные предложения (общий и специальный вопросы).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ögen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форме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öchte), müssen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Множественное число существительных.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Нулевой артикль с существительными (наиболее распространённые случаи употребления).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Склонение существительных в единственном числе в именительном, дательном и винительном падежах.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Личные и притяжательные местоимения. Количественные числительные (13–30).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Социокультурные знания и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города/села, цвета национальных флагов).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Компенсаторные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при формулировании собственных высказываний ключевых слов, вопросов, иллюстраций.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содержание речи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Мир моего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Мир моих увлечений.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Мир вокруг меня.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Моя 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питания).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Родная страна и страны изучаемого языка.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Говорение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Коммуникативные умения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диалогической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речи.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диалога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диалога-побуждения: обращение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диалога-расспроса: сообщение фактической информации, ответы на вопросы собеседника, запрашивание интересующей информации;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Коммуникативные умения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монологической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речи.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Пересказ основного содержания прочитанного текста с использованием ключевых слов, вопросов, плана и (или) иллюстраций.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Аудирование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Восприятие и понимание на слух учебных и адаптированных аутентичных текстов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контекстуальной, догадки.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Смысловое чтение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чтения вслух: диалог, рассказ, сказка.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Смысловое чтение про себя учебных и адаптированных аутентичных текстов, содержащие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несплошных текстов (таблиц, диаграмм) и понимание представленной в них информации.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Письмо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Выписывание из текста слов, словосочетаний, предложений, вставка пропущенных слов в предложение в соответствии с решаемой коммуникативной/учебной задачей.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 в стране/странах изучаемого языка;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Написание с использованием образца поздравлений с праздниками (с Новым годом, Рождеством, днём рождения) с выражением пожеланий.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подписей к картинкам, фотографиям с пояснением, что на них изображено, написание короткого рассказа по плану/ключевым словам.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Написание электронного сообщения личного характера с использованием образца.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Языковые знания и навыки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Фонетическая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Различение на слух, без ошибок, ведущих к сбою в коммуникации,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Чтение новых слов согласно основным правилам чтения.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Графика, орфография и пунктуация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Правильное написание изученных слов.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Правильная расстановка знаков препинания: точки, вопросительного и восклицательного знаков в конце предложения, запятой при перечислении.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Лексическая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употребление в устной и письменной речи не менее 500 лексических единиц (слов, словосочетаний, речевых клише), обслуживающих ситуации, включая 350 лексических единиц.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образование в устной и письменной речи порядковых числительных при помощи суффиксов -te, -ste, родственных слов с использованием основных способов словообразования: аффиксации (суффикс -er – Arbeiter, -in – Lehrerin), словосложения (Geburtstag).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Грамматическая сторона речи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Простые предложения с однородными членами (союз oder). Сложносочинённые предложения с сочинительными союзами und, aber, oder, denn.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Модальный глагол wollen (в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Прилагательные в положительной, сравнительной и превосходной степенях сравнения.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Личные местоимения в винительном и дательном падежах (в некоторых речевых образцах).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Указательные местоимения dieser, dieses, diese. Количественные числительные (до 100).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Порядковые числительные (до 31).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Предлоги fur, mit, um (в некоторых речевых образцах).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Социокультурные знания и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достопримечательности).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Компенсаторные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Использование при формулировании собственных высказываний ключевых слов, вопросов, картинок, фотографий.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Прогнозирование содержание текста для чтения на основе заголовка.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ИНОСТРАННОМУ (НЕМЕЦКОМУ) ЯЗЫКУ НА УРОВНЕ НАЧАЛЬНОГО ОБЩЕГО ОБРАЗОВАНИЯ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Личностные результаты освоения программы по иностранному (немецкому)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гражданско-патриотического воспитания:</w:t>
      </w:r>
    </w:p>
    <w:p>
      <w:pPr>
        <w:numPr>
          <w:ilvl w:val="0"/>
          <w:numId w:val="65"/>
        </w:numPr>
        <w:spacing w:before="0" w:after="0" w:line="264"/>
        <w:ind w:right="0" w:left="128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становление ценностного отношения к своей Родине – России;</w:t>
      </w:r>
    </w:p>
    <w:p>
      <w:pPr>
        <w:numPr>
          <w:ilvl w:val="0"/>
          <w:numId w:val="65"/>
        </w:numPr>
        <w:spacing w:before="0" w:after="0" w:line="264"/>
        <w:ind w:right="0" w:left="128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своей этнокультурной и российской гражданской идентичности;</w:t>
      </w:r>
    </w:p>
    <w:p>
      <w:pPr>
        <w:numPr>
          <w:ilvl w:val="0"/>
          <w:numId w:val="65"/>
        </w:numPr>
        <w:spacing w:before="0" w:after="0" w:line="264"/>
        <w:ind w:right="0" w:left="128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сопричастность к прошлому, настоящему и будущему своей страны и родного края;</w:t>
      </w:r>
    </w:p>
    <w:p>
      <w:pPr>
        <w:numPr>
          <w:ilvl w:val="0"/>
          <w:numId w:val="65"/>
        </w:numPr>
        <w:spacing w:before="0" w:after="0" w:line="264"/>
        <w:ind w:right="0" w:left="128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уважение к своему и другим народам;</w:t>
      </w:r>
    </w:p>
    <w:p>
      <w:pPr>
        <w:numPr>
          <w:ilvl w:val="0"/>
          <w:numId w:val="65"/>
        </w:numPr>
        <w:spacing w:before="0" w:after="0" w:line="264"/>
        <w:ind w:right="0" w:left="1287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духовно-нравственного воспитания:</w:t>
      </w:r>
    </w:p>
    <w:p>
      <w:pPr>
        <w:numPr>
          <w:ilvl w:val="0"/>
          <w:numId w:val="67"/>
        </w:numPr>
        <w:spacing w:before="0" w:after="0" w:line="264"/>
        <w:ind w:right="0" w:left="1428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признание индивидуальности каждого человека;</w:t>
      </w:r>
    </w:p>
    <w:p>
      <w:pPr>
        <w:numPr>
          <w:ilvl w:val="0"/>
          <w:numId w:val="67"/>
        </w:numPr>
        <w:spacing w:before="0" w:after="0" w:line="264"/>
        <w:ind w:right="0" w:left="1428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проявление сопереживания, уважения и доброжелательности;</w:t>
      </w:r>
    </w:p>
    <w:p>
      <w:pPr>
        <w:numPr>
          <w:ilvl w:val="0"/>
          <w:numId w:val="67"/>
        </w:numPr>
        <w:spacing w:before="0" w:after="0" w:line="264"/>
        <w:ind w:right="0" w:left="1428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эстетического воспитания:</w:t>
      </w:r>
    </w:p>
    <w:p>
      <w:pPr>
        <w:numPr>
          <w:ilvl w:val="0"/>
          <w:numId w:val="69"/>
        </w:numPr>
        <w:spacing w:before="0" w:after="0" w:line="264"/>
        <w:ind w:right="0" w:left="1428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9"/>
        </w:numPr>
        <w:spacing w:before="0" w:after="0" w:line="264"/>
        <w:ind w:right="0" w:left="1428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стремление к самовыражению в разных видах художественной деятельности.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1"/>
        </w:numPr>
        <w:spacing w:before="0" w:after="0" w:line="264"/>
        <w:ind w:right="0" w:left="1428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1"/>
        </w:numPr>
        <w:spacing w:before="0" w:after="0" w:line="264"/>
        <w:ind w:right="0" w:left="1428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бережное отношение к физическому и психическому здоровью.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трудового воспитания: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экологического воспитания:</w:t>
      </w:r>
    </w:p>
    <w:p>
      <w:pPr>
        <w:numPr>
          <w:ilvl w:val="0"/>
          <w:numId w:val="73"/>
        </w:numPr>
        <w:spacing w:before="0" w:after="0" w:line="264"/>
        <w:ind w:right="0" w:left="1428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бережное отношение к природе;</w:t>
      </w:r>
    </w:p>
    <w:p>
      <w:pPr>
        <w:numPr>
          <w:ilvl w:val="0"/>
          <w:numId w:val="73"/>
        </w:numPr>
        <w:spacing w:before="0" w:after="0" w:line="264"/>
        <w:ind w:right="0" w:left="1428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неприятие действий, приносящих вред природе.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ценности научного познания:</w:t>
      </w:r>
    </w:p>
    <w:p>
      <w:pPr>
        <w:numPr>
          <w:ilvl w:val="0"/>
          <w:numId w:val="75"/>
        </w:numPr>
        <w:spacing w:before="0" w:after="0" w:line="264"/>
        <w:ind w:right="0" w:left="1428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первоначальные представления о научной картине мира;</w:t>
      </w:r>
    </w:p>
    <w:p>
      <w:pPr>
        <w:numPr>
          <w:ilvl w:val="0"/>
          <w:numId w:val="75"/>
        </w:numPr>
        <w:spacing w:before="0" w:after="0" w:line="264"/>
        <w:ind w:right="0" w:left="1428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логические действия:</w:t>
      </w:r>
    </w:p>
    <w:p>
      <w:pPr>
        <w:numPr>
          <w:ilvl w:val="0"/>
          <w:numId w:val="79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79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объединять части объекта (объекты) по определенному признаку;</w:t>
      </w:r>
    </w:p>
    <w:p>
      <w:pPr>
        <w:numPr>
          <w:ilvl w:val="0"/>
          <w:numId w:val="79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79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>
      <w:pPr>
        <w:numPr>
          <w:ilvl w:val="0"/>
          <w:numId w:val="79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79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исследовательские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81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разрыв между реальным и желательным состоянием объекта (ситуации) на основе предложенных учителем вопросов;</w:t>
      </w:r>
    </w:p>
    <w:p>
      <w:pPr>
        <w:numPr>
          <w:ilvl w:val="0"/>
          <w:numId w:val="81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81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81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>
      <w:pPr>
        <w:numPr>
          <w:ilvl w:val="0"/>
          <w:numId w:val="81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81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 с информацией:</w:t>
      </w:r>
    </w:p>
    <w:p>
      <w:pPr>
        <w:numPr>
          <w:ilvl w:val="0"/>
          <w:numId w:val="83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выбирать источник получения информации;</w:t>
      </w:r>
    </w:p>
    <w:p>
      <w:pPr>
        <w:numPr>
          <w:ilvl w:val="0"/>
          <w:numId w:val="83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83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достоверную и недостоверную информацию самостоятельно или на основании предложенного учителем способа ее проверки;</w:t>
      </w:r>
    </w:p>
    <w:p>
      <w:pPr>
        <w:numPr>
          <w:ilvl w:val="0"/>
          <w:numId w:val="83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83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83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создавать схемы, таблицы для представления информации.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5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85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85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признавать возможность существования разных точек зрения;</w:t>
      </w:r>
    </w:p>
    <w:p>
      <w:pPr>
        <w:numPr>
          <w:ilvl w:val="0"/>
          <w:numId w:val="85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корректно и аргументированно высказывать своё мнение;</w:t>
      </w:r>
    </w:p>
    <w:p>
      <w:pPr>
        <w:numPr>
          <w:ilvl w:val="0"/>
          <w:numId w:val="85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строить речевое высказывание в соответствии с поставленной задачей;</w:t>
      </w:r>
    </w:p>
    <w:p>
      <w:pPr>
        <w:numPr>
          <w:ilvl w:val="0"/>
          <w:numId w:val="85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устные и письменные тексты (описание, рассуждение, повествование);</w:t>
      </w:r>
    </w:p>
    <w:p>
      <w:pPr>
        <w:numPr>
          <w:ilvl w:val="0"/>
          <w:numId w:val="85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подготавливать небольшие публичные выступления;</w:t>
      </w:r>
    </w:p>
    <w:p>
      <w:pPr>
        <w:numPr>
          <w:ilvl w:val="0"/>
          <w:numId w:val="85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подбирать иллюстративный материал (рисунки, фото, плакаты) к тексту выступления.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Самоорганизация:</w:t>
      </w:r>
    </w:p>
    <w:p>
      <w:pPr>
        <w:numPr>
          <w:ilvl w:val="0"/>
          <w:numId w:val="87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планировать действия по решению учебной задачи для получения результата;</w:t>
      </w:r>
    </w:p>
    <w:p>
      <w:pPr>
        <w:numPr>
          <w:ilvl w:val="0"/>
          <w:numId w:val="87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выстраивать последовательность выбранных действий.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Самоконтроль:</w:t>
      </w:r>
    </w:p>
    <w:p>
      <w:pPr>
        <w:numPr>
          <w:ilvl w:val="0"/>
          <w:numId w:val="89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причины успеха/неудач учебной деятельности;</w:t>
      </w:r>
    </w:p>
    <w:p>
      <w:pPr>
        <w:numPr>
          <w:ilvl w:val="0"/>
          <w:numId w:val="89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корректировать свои учебные действия для преодоления ошибок.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Совместная деятельность</w:t>
      </w:r>
    </w:p>
    <w:p>
      <w:pPr>
        <w:numPr>
          <w:ilvl w:val="0"/>
          <w:numId w:val="91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91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91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готовность руководить, выполнять поручения, подчиняться;</w:t>
      </w:r>
    </w:p>
    <w:p>
      <w:pPr>
        <w:numPr>
          <w:ilvl w:val="0"/>
          <w:numId w:val="91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ответственно выполнять свою часть работы;</w:t>
      </w:r>
    </w:p>
    <w:p>
      <w:pPr>
        <w:numPr>
          <w:ilvl w:val="0"/>
          <w:numId w:val="91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свой вклад в общий результат;</w:t>
      </w:r>
    </w:p>
    <w:p>
      <w:pPr>
        <w:numPr>
          <w:ilvl w:val="0"/>
          <w:numId w:val="91"/>
        </w:numPr>
        <w:spacing w:before="0" w:after="0" w:line="264"/>
        <w:ind w:right="0" w:left="720" w:hanging="36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совместные проектные задания с использованием предложенного образца.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Предметные результаты по учебному предмету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Иностранный (немецкий)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Иностранный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во 2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Говорение: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монологические высказывания (описание, повествование/рассказ), используя вербальные и (или) зрительные опоры (объём монологического высказывания – не менее 3 фраз).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Аудирование: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Смысловое чтение: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Письмо: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писать с использованием образца короткие поздравления с праздниками.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Языковые знания и навыки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Фонетическая сторона речи: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буквы немецкого алфавита языка в правильной последовательности и графически корректно воспроизводить все буквы алфавита;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читать основные дифтонги и сочетания согласных;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выделять некоторые звукобуквенные сочетания при анализе знакомых слов;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вслух новые слова согласно основным правилам чтения;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Графика, орфография и пунктуация: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писать изученные слова;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Лексическая сторона речи: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с помощью языковой догадки интернациональные слова (der Film, das Kino).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Грамматическая сторона речи: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коммуникативные типы предложений: повествовательные (утвердительные, отрицательные (с nicht), вопросительные (общий, специальный вопросы);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нераспространённые и распространённые простые предложения;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простым глагольным сказуемым, с составным именным сказуемым и с простым составным глагольным сказуемым;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спряжение глаголов sein, haben 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спряжение некоторых глаголов 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том числе с изменением корневой гласной (fahren, tragen, lesen, sprechen), кроме 2-го лица мн. числа;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önnen, mögen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порядок слов в предложении с модальным глаголом;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существительные в именительном и винительном падежах;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имена собственные (антропонимы) в родительном падеже;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личные (кроме ihr) и притяжательные местоимения (mein, dein);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количественные числительные (1–12);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вопросительные слова (wer, was, woher, wie);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союзы und, aber (при однородных членах).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Социокультурные знания и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название своей страны и страны/стран изучаемого языка, их столиц.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 3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Говорение: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вести разные виды диалогов (диалог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каждого собеседника);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устные связные монологические высказывания (описание; повествование/рассказ) с вербальными и (или) зрительными опорами;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пересказывать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Аудирование: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Смысловое чтение: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вслух и понимать учебные и адаптированные аутентичные тексты объёмом до 70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текста;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Письмо: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подписи к иллюстрациям с пояснением, что на них изображено;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нормами, принятыми в стране/странах изучаемого языка;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Языковые знания и навыки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Фонетическая сторона речи: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вслух слова согласно основным правилам чтения.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Графика, орфография и пунктуация: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писать изученные слова;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расставлять знаки препинания (точку, вопросительный и восклицательный знаки в конце предложения).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Лексическая сторона речи: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правильно употреблять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родственные слова, образованные с использованием аффиксации (числительные с суффиксами -zehn, -zig), в соответствии с решаемой коммуникативной задачей.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Грамматическая сторона речи: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коммуникативные типы предложений: повествовательные (утвердительные, отрицательные (с kein), побудительные предложения (кроме вежливой формы с Sie);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предложения с местоимением es и конструкцией es gibt;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спряжение глаголов sein, haben 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äteritum;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спряжение слабых и сильных глаголов 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том числе во 2-м лице мн. числа);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употребление слабых и сильных глаголов в Perfekt: повествовательные и вопросительные предложения (общий и специальный вопросы);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модальные глаголы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ögen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форме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öchte), müssen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множественное число имён существительных;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нулевой артикль с именами существительными (наиболее распространённые случаи употребления);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склонение имён существительных в единственном числе в именительном, дательном и винительном падежах;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притяжательные местоимения (sein, ihr, unser, euer, Ihr);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количественные числительные (13–30);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наиболее употребительные предлоги для выражения временных и пространственных отношений in, an (употребляемые с дательным падежом).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Социокультурные знания и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кратко представлять Россию и страну/страны изучаемого языка.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в 4 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Говорение: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принятого в стране/странах изучаемого языка (до 5 реплик со стороны каждого собеседника);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5 фраз);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пересказывать основное содержание прочитанного текста с вербальными и (или) зрительными опорами;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устно излагать результаты выполненного проектного задания (объём монологического высказывания – не менее 5 фраз).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Аудирование: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Смысловое чтение: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вслух и понимать учебные и адаптированные аутентичные тексты объёмом до 67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про себя несплошные тексты (таблицы) и понимать представленную в них информацию.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Письмо: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заполнять анкеты и формуляры, сообщая о себе основные сведения (имя, фамилия, возраст, место жительства (страна проживания, город), любимые занятия, домашний питомец и другие) в соответствии с нормами, принятыми в стране/странах изучаемого языка;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писать с использованием образца короткие поздравления с праздниками с выражением пожелания;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писать с использованием образца электронное сообщение личного характера (объём сообщения – до 50 слов).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Языковые знания и навыки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Фонетическая сторона речи: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читать вслух слова согласно основным правилам чтения.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Графика, орфография и пунктуация: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писать изученные слова;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Лексическая сторона речи: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лексических единиц;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родственные слова, образованные с использованием аффиксации (существительные с суффиксами -er – Arbeiter, -in – Lehrerin, порядковые числительные с суффиксами -te, -ste) и словосложения (Geburtstag) в соответствии с решаемой коммуникативной задачей.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Грамматическая сторона речи: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простые предложения с однородными членами (союз oder);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сложносочинённые предложения с сочинительными союзами und, aber, oder, denn;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модальный глагол wollen (в 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äsens);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прилагательные в положительной, сравнительной и превосходной степенях сравнения;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личные местоимения в винительном и дательном падежах (в некоторых речевых образцах);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указательные местоимения dieser, dieses, diese;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количественные (до 100) и порядковые (до 31) числительные;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предлоги 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ür, mit, um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некоторых речевых образцах).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Социокультурные знания и умения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некоторые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кратко рассказывать о России и стране/странах изучаемого языка.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двуязычные словари, словари в картинках и другие справочные материалы, включая ресурсы Интернета.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144" w:hRule="auto"/>
          <w:jc w:val="left"/>
        </w:trPr>
        <w:tc>
          <w:tcPr>
            <w:tcW w:w="72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08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71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407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2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07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моего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11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https://resh.edu.ru/subject/lesson/5960/start/208660/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https://resh.edu.ru/subject/lesson/4273/start/208536/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https://resh.edu.ru/subject/lesson/4273/start/208536/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моих увлечений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https://resh.edu.ru/subject/lesson/5012/start/135015/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https://resh.edu.ru/subject/lesson/5955/start/208753/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https://resh.edu.ru/subject/lesson/5012/start/135015/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https://resh.edu.ru/subject/lesson/5013/train/134899/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https://resh.edu.ru/subject/lesson/5014/start/208631/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вокруг меня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https://resh.edu.ru/subject/lesson/6474/start/134826/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https://resh.edu.ru/subject/lesson/6001/start/208783/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https://resh.edu.ru/subject/lesson/4308/start/208969/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страны изучаемого языка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9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https://resh.edu.ru/subject/lesson/4271/start/208600/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https://resh.edu.ru/subject/lesson/4271/start/208600/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https://resh.edu.ru/subject/lesson/5290/start/208845/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28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68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144" w:hRule="auto"/>
          <w:jc w:val="left"/>
        </w:trPr>
        <w:tc>
          <w:tcPr>
            <w:tcW w:w="72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08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71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407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2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07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моего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https://resh.edu.ru/subject/lesson/6266/start/149690/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https://resh.edu.ru/subject/lesson/6270/start/209031/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https://resh.edu.ru/subject/lesson/4417/start/209093/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https://resh.edu.ru/subject/lesson/4419/start/149842/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моих увлечений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https://resh.edu.ru/subject/lesson/4421/start/150230/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1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https://resh.edu.ru/subject/lesson/5012/start/135015/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https://resh.edu.ru/subject/lesson/3497/start/209156/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https://resh.edu.ru/subject/lesson/3476/start/149904/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https://resh.edu.ru/subject/lesson/4418/start/209188/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https://resh.edu.ru/subject/lesson/3486/start/209124/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https://resh.edu.ru/subject/lesson/4421/start/150230/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вокруг меня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22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https://resh.edu.ru/subject/lesson/6269/start/149535/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https://resh.edu.ru/subject/lesson/4418/start/209188/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https://resh.edu.ru/subject/lesson/3476/start/149904/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https://resh.edu.ru/subject/lesson/6267/start/105256/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2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https://resh.edu.ru/subject/lesson/3497/start/209156/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страны изучаемого языка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https://resh.edu.ru/subject/lesson/6272/start/149565/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https://resh.edu.ru/subject/lesson/3517/start/150080/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https://resh.edu.ru/subject/lesson/3507/start/150199/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https://resh.edu.ru/subject/lesson/4271/start/208600/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https://resh.edu.ru/subject/lesson/6270/start/209031/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28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68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144" w:hRule="auto"/>
          <w:jc w:val="left"/>
        </w:trPr>
        <w:tc>
          <w:tcPr>
            <w:tcW w:w="72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08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71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407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2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07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моего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https://resh.edu.ru/subject/lesson/3528/start/118737/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https://resh.edu.ru/subject/lesson/5287/start/150353/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https://resh.edu.ru/subject/lesson/5287/start/150353/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https://resh.edu.ru/subject/lesson/4417/start/209093/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3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https://resh.edu.ru/subject/lesson/4419/start/149842/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моих увлечений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https://resh.edu.ru/subject/lesson/4421/start/150230/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https://resh.edu.ru/subject/lesson/5012/start/135015/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https://resh.edu.ru/subject/lesson/4589/start/120133/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https://resh.edu.ru/subject/lesson/4585/start/120194/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https://resh.edu.ru/subject/lesson/4588/start/209248/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https://resh.edu.ru/subject/lesson/4586/start/209280/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https://resh.edu.ru/subject/lesson/3548/start/209312/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https://resh.edu.ru/subject/lesson/4591/start/209218/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вокруг меня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28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https://resh.edu.ru/subject/lesson/4587/start/114179/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https://resh.edu.ru/subject/lesson/3559/start/118635/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https://resh.edu.ru/subject/lesson/3578/start/118769/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https://resh.edu.ru/subject/lesson/3537/start/118605/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https://resh.edu.ru/subject/lesson/3568/start/120226/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https://resh.edu.ru/subject/lesson/4589/start/120133/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https://resh.edu.ru/subject/lesson/4415/start/209000/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https://resh.edu.ru/subject/lesson/4544/start/209342/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0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Родная страна и страны изучаемого языка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https://resh.edu.ru/subject/lesson/4587/start/114179/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https://resh.edu.ru/subject/lesson/3559/start/118635/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https://resh.edu.ru/subject/lesson/3578/start/118769/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5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https://resh.edu.ru/subject/lesson/3537/start/118605/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https://resh.edu.ru/subject/lesson/3568/start/120226/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https://resh.edu.ru/subject/lesson/4589/start/120133/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rFonts w:ascii="" w:hAnsi="" w:cs="" w:eastAsia="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https://resh.edu.ru/subject/lesson/4415/start/209000/</w:t>
              </w:r>
            </w:hyperlink>
          </w:p>
          <w:p>
            <w:pPr>
              <w:spacing w:before="0" w:after="0" w:line="276"/>
              <w:ind w:right="0" w:left="135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6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https://resh.edu.ru/subject/lesson/4544/start/209342/</w:t>
              </w:r>
            </w:hyperlink>
          </w:p>
        </w:tc>
      </w:tr>
      <w:tr>
        <w:trPr>
          <w:trHeight w:val="144" w:hRule="auto"/>
          <w:jc w:val="left"/>
        </w:trPr>
        <w:tc>
          <w:tcPr>
            <w:tcW w:w="28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68 </w:t>
            </w:r>
          </w:p>
        </w:tc>
        <w:tc>
          <w:tcPr>
            <w:tcW w:w="25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266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0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Немецкий язык (в 2 частях), 3 класс/ Бим И.Л., Рыжова Л.И., Фомичева Л.М.,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Немецкий язык. 3 класс: учебник: в 2 частях, 3 класс/ Бим И.Л., Рыжова Л.И., Фомичева Л.М., Акционерное общество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»‌​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Немецкий язык. Книга для учителя 2-4 классы. И. Л. Бим. – М.: Просвещение, 2023 в электронном виде‌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И.Л. Бим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Немецкий язык. 2-4 классы. Аудиокурс к учебнику. ОАО Издательство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Москва, 2023‌​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​‌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http://deu.1september.ru/ 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http://fcior.edu.ru/ 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http://school-collection.edu.ru/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http://www.uroki.net/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65">
    <w:abstractNumId w:val="72"/>
  </w:num>
  <w:num w:numId="67">
    <w:abstractNumId w:val="66"/>
  </w:num>
  <w:num w:numId="69">
    <w:abstractNumId w:val="60"/>
  </w:num>
  <w:num w:numId="71">
    <w:abstractNumId w:val="54"/>
  </w:num>
  <w:num w:numId="73">
    <w:abstractNumId w:val="48"/>
  </w:num>
  <w:num w:numId="75">
    <w:abstractNumId w:val="42"/>
  </w:num>
  <w:num w:numId="79">
    <w:abstractNumId w:val="36"/>
  </w:num>
  <w:num w:numId="81">
    <w:abstractNumId w:val="30"/>
  </w:num>
  <w:num w:numId="83">
    <w:abstractNumId w:val="24"/>
  </w:num>
  <w:num w:numId="85">
    <w:abstractNumId w:val="18"/>
  </w:num>
  <w:num w:numId="87">
    <w:abstractNumId w:val="12"/>
  </w:num>
  <w:num w:numId="89">
    <w:abstractNumId w:val="6"/>
  </w:num>
  <w:num w:numId="9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resh.edu.ru/subject/lesson/6266/start/149690/" Id="docRId14" Type="http://schemas.openxmlformats.org/officeDocument/2006/relationships/hyperlink"/><Relationship TargetMode="External" Target="https://resh.edu.ru/subject/lesson/6270/start/209031/" Id="docRId34" Type="http://schemas.openxmlformats.org/officeDocument/2006/relationships/hyperlink"/><Relationship TargetMode="External" Target="https://resh.edu.ru/subject/lesson/4591/start/209218/" Id="docRId47" Type="http://schemas.openxmlformats.org/officeDocument/2006/relationships/hyperlink"/><Relationship TargetMode="External" Target="https://resh.edu.ru/subject/lesson/4544/start/209342/" Id="docRId55" Type="http://schemas.openxmlformats.org/officeDocument/2006/relationships/hyperlink"/><Relationship TargetMode="External" Target="https://resh.edu.ru/subject/lesson/4415/start/209000/" Id="docRId62" Type="http://schemas.openxmlformats.org/officeDocument/2006/relationships/hyperlink"/><Relationship TargetMode="External" Target="https://resh.edu.ru/subject/lesson/4418/start/209188/" Id="docRId22" Type="http://schemas.openxmlformats.org/officeDocument/2006/relationships/hyperlink"/><Relationship TargetMode="External" Target="https://resh.edu.ru/subject/lesson/6001/start/208783/" Id="docRId9" Type="http://schemas.openxmlformats.org/officeDocument/2006/relationships/hyperlink"/><Relationship TargetMode="External" Target="https://resh.edu.ru/subject/lesson/5960/start/208660/" Id="docRId0" Type="http://schemas.openxmlformats.org/officeDocument/2006/relationships/hyperlink"/><Relationship TargetMode="External" Target="https://resh.edu.ru/subject/lesson/3497/start/209156/" Id="docRId29" Type="http://schemas.openxmlformats.org/officeDocument/2006/relationships/hyperlink"/><Relationship TargetMode="External" Target="https://resh.edu.ru/subject/lesson/5287/start/150353/" Id="docRId36" Type="http://schemas.openxmlformats.org/officeDocument/2006/relationships/hyperlink"/><Relationship TargetMode="External" Target="https://resh.edu.ru/subject/lesson/3559/start/118635/" Id="docRId49" Type="http://schemas.openxmlformats.org/officeDocument/2006/relationships/hyperlink"/><Relationship TargetMode="External" Target="https://resh.edu.ru/subject/lesson/4589/start/120133/" Id="docRId53" Type="http://schemas.openxmlformats.org/officeDocument/2006/relationships/hyperlink"/><Relationship TargetMode="External" Target="https://resh.edu.ru/subject/lesson/3568/start/120226/" Id="docRId60" Type="http://schemas.openxmlformats.org/officeDocument/2006/relationships/hyperlink"/><Relationship TargetMode="External" Target="https://resh.edu.ru/subject/lesson/5290/start/208845/" Id="docRId13" Type="http://schemas.openxmlformats.org/officeDocument/2006/relationships/hyperlink"/><Relationship TargetMode="External" Target="https://resh.edu.ru/subject/lesson/3497/start/209156/" Id="docRId20" Type="http://schemas.openxmlformats.org/officeDocument/2006/relationships/hyperlink"/><Relationship TargetMode="External" Target="https://resh.edu.ru/subject/lesson/4421/start/150230/" Id="docRId40" Type="http://schemas.openxmlformats.org/officeDocument/2006/relationships/hyperlink"/><Relationship TargetMode="External" Target="https://resh.edu.ru/subject/lesson/3578/start/118769/" Id="docRId58" Type="http://schemas.openxmlformats.org/officeDocument/2006/relationships/hyperlink"/><Relationship TargetMode="External" Target="https://resh.edu.ru/subject/lesson/4421/start/150230/" Id="docRId18" Type="http://schemas.openxmlformats.org/officeDocument/2006/relationships/hyperlink"/><Relationship TargetMode="External" Target="https://resh.edu.ru/subject/lesson/4273/start/208536/" Id="docRId2" Type="http://schemas.openxmlformats.org/officeDocument/2006/relationships/hyperlink"/><Relationship TargetMode="External" Target="https://resh.edu.ru/subject/lesson/4417/start/209093/" Id="docRId38" Type="http://schemas.openxmlformats.org/officeDocument/2006/relationships/hyperlink"/><Relationship TargetMode="External" Target="https://resh.edu.ru/subject/lesson/3537/start/118605/" Id="docRId51" Type="http://schemas.openxmlformats.org/officeDocument/2006/relationships/hyperlink"/><Relationship TargetMode="External" Target="https://resh.edu.ru/subject/lesson/4271/start/208600/" Id="docRId11" Type="http://schemas.openxmlformats.org/officeDocument/2006/relationships/hyperlink"/><Relationship TargetMode="External" Target="https://resh.edu.ru/subject/lesson/4418/start/209188/" Id="docRId26" Type="http://schemas.openxmlformats.org/officeDocument/2006/relationships/hyperlink"/><Relationship TargetMode="External" Target="https://resh.edu.ru/subject/lesson/3517/start/150080/" Id="docRId31" Type="http://schemas.openxmlformats.org/officeDocument/2006/relationships/hyperlink"/><Relationship TargetMode="External" Target="https://resh.edu.ru/subject/lesson/4589/start/120133/" Id="docRId42" Type="http://schemas.openxmlformats.org/officeDocument/2006/relationships/hyperlink"/><Relationship TargetMode="External" Target="https://resh.edu.ru/subject/lesson/4587/start/114179/" Id="docRId56" Type="http://schemas.openxmlformats.org/officeDocument/2006/relationships/hyperlink"/><Relationship Target="styles.xml" Id="docRId65" Type="http://schemas.openxmlformats.org/officeDocument/2006/relationships/styles"/><Relationship TargetMode="External" Target="https://resh.edu.ru/subject/lesson/5955/start/208753/" Id="docRId4" Type="http://schemas.openxmlformats.org/officeDocument/2006/relationships/hyperlink"/><Relationship TargetMode="External" Target="https://resh.edu.ru/subject/lesson/4419/start/149842/" Id="docRId17" Type="http://schemas.openxmlformats.org/officeDocument/2006/relationships/hyperlink"/><Relationship TargetMode="External" Target="https://resh.edu.ru/subject/lesson/4421/start/150230/" Id="docRId24" Type="http://schemas.openxmlformats.org/officeDocument/2006/relationships/hyperlink"/><Relationship TargetMode="External" Target="https://resh.edu.ru/subject/lesson/4271/start/208600/" Id="docRId33" Type="http://schemas.openxmlformats.org/officeDocument/2006/relationships/hyperlink"/><Relationship TargetMode="External" Target="https://resh.edu.ru/subject/lesson/4588/start/209248/" Id="docRId44" Type="http://schemas.openxmlformats.org/officeDocument/2006/relationships/hyperlink"/><Relationship TargetMode="External" Target="https://resh.edu.ru/subject/lesson/4415/start/209000/" Id="docRId54" Type="http://schemas.openxmlformats.org/officeDocument/2006/relationships/hyperlink"/><Relationship TargetMode="External" Target="https://resh.edu.ru/subject/lesson/4544/start/209342/" Id="docRId63" Type="http://schemas.openxmlformats.org/officeDocument/2006/relationships/hyperlink"/><Relationship TargetMode="External" Target="https://resh.edu.ru/subject/lesson/3486/start/209124/" Id="docRId23" Type="http://schemas.openxmlformats.org/officeDocument/2006/relationships/hyperlink"/><Relationship TargetMode="External" Target="https://resh.edu.ru/subject/lesson/5013/train/134899/" Id="docRId6" Type="http://schemas.openxmlformats.org/officeDocument/2006/relationships/hyperlink"/><Relationship TargetMode="External" Target="https://resh.edu.ru/subject/lesson/4273/start/208536/" Id="docRId1" Type="http://schemas.openxmlformats.org/officeDocument/2006/relationships/hyperlink"/><Relationship TargetMode="External" Target="https://resh.edu.ru/subject/lesson/6270/start/209031/" Id="docRId15" Type="http://schemas.openxmlformats.org/officeDocument/2006/relationships/hyperlink"/><Relationship TargetMode="External" Target="https://resh.edu.ru/subject/lesson/3528/start/118737/" Id="docRId35" Type="http://schemas.openxmlformats.org/officeDocument/2006/relationships/hyperlink"/><Relationship TargetMode="External" Target="https://resh.edu.ru/subject/lesson/3548/start/209312/" Id="docRId46" Type="http://schemas.openxmlformats.org/officeDocument/2006/relationships/hyperlink"/><Relationship TargetMode="External" Target="https://resh.edu.ru/subject/lesson/3568/start/120226/" Id="docRId52" Type="http://schemas.openxmlformats.org/officeDocument/2006/relationships/hyperlink"/><Relationship TargetMode="External" Target="https://resh.edu.ru/subject/lesson/4589/start/120133/" Id="docRId61" Type="http://schemas.openxmlformats.org/officeDocument/2006/relationships/hyperlink"/><Relationship TargetMode="External" Target="https://resh.edu.ru/subject/lesson/4271/start/208600/" Id="docRId12" Type="http://schemas.openxmlformats.org/officeDocument/2006/relationships/hyperlink"/><Relationship TargetMode="External" Target="https://resh.edu.ru/subject/lesson/3476/start/149904/" Id="docRId21" Type="http://schemas.openxmlformats.org/officeDocument/2006/relationships/hyperlink"/><Relationship TargetMode="External" Target="https://resh.edu.ru/subject/lesson/5012/start/135015/" Id="docRId41" Type="http://schemas.openxmlformats.org/officeDocument/2006/relationships/hyperlink"/><Relationship TargetMode="External" Target="https://resh.edu.ru/subject/lesson/6474/start/134826/" Id="docRId8" Type="http://schemas.openxmlformats.org/officeDocument/2006/relationships/hyperlink"/><Relationship TargetMode="External" Target="https://resh.edu.ru/subject/lesson/6267/start/105256/" Id="docRId28" Type="http://schemas.openxmlformats.org/officeDocument/2006/relationships/hyperlink"/><Relationship TargetMode="External" Target="https://resh.edu.ru/subject/lesson/5012/start/135015/" Id="docRId3" Type="http://schemas.openxmlformats.org/officeDocument/2006/relationships/hyperlink"/><Relationship TargetMode="External" Target="https://resh.edu.ru/subject/lesson/5287/start/150353/" Id="docRId37" Type="http://schemas.openxmlformats.org/officeDocument/2006/relationships/hyperlink"/><Relationship TargetMode="External" Target="https://resh.edu.ru/subject/lesson/4587/start/114179/" Id="docRId48" Type="http://schemas.openxmlformats.org/officeDocument/2006/relationships/hyperlink"/><Relationship TargetMode="External" Target="https://resh.edu.ru/subject/lesson/3578/start/118769/" Id="docRId50" Type="http://schemas.openxmlformats.org/officeDocument/2006/relationships/hyperlink"/><Relationship TargetMode="External" Target="https://resh.edu.ru/subject/lesson/4308/start/208969/" Id="docRId10" Type="http://schemas.openxmlformats.org/officeDocument/2006/relationships/hyperlink"/><Relationship TargetMode="External" Target="https://resh.edu.ru/subject/lesson/3476/start/149904/" Id="docRId27" Type="http://schemas.openxmlformats.org/officeDocument/2006/relationships/hyperlink"/><Relationship TargetMode="External" Target="https://resh.edu.ru/subject/lesson/6272/start/149565/" Id="docRId30" Type="http://schemas.openxmlformats.org/officeDocument/2006/relationships/hyperlink"/><Relationship TargetMode="External" Target="https://resh.edu.ru/subject/lesson/4585/start/120194/" Id="docRId43" Type="http://schemas.openxmlformats.org/officeDocument/2006/relationships/hyperlink"/><Relationship TargetMode="External" Target="https://resh.edu.ru/subject/lesson/3537/start/118605/" Id="docRId59" Type="http://schemas.openxmlformats.org/officeDocument/2006/relationships/hyperlink"/><Relationship TargetMode="External" Target="https://resh.edu.ru/subject/lesson/5012/start/135015/" Id="docRId19" Type="http://schemas.openxmlformats.org/officeDocument/2006/relationships/hyperlink"/><Relationship TargetMode="External" Target="https://resh.edu.ru/subject/lesson/4419/start/149842/" Id="docRId39" Type="http://schemas.openxmlformats.org/officeDocument/2006/relationships/hyperlink"/><Relationship TargetMode="External" Target="https://resh.edu.ru/subject/lesson/5012/start/135015/" Id="docRId5" Type="http://schemas.openxmlformats.org/officeDocument/2006/relationships/hyperlink"/><Relationship TargetMode="External" Target="https://resh.edu.ru/subject/lesson/4417/start/209093/" Id="docRId16" Type="http://schemas.openxmlformats.org/officeDocument/2006/relationships/hyperlink"/><Relationship TargetMode="External" Target="https://resh.edu.ru/subject/lesson/6269/start/149535/" Id="docRId25" Type="http://schemas.openxmlformats.org/officeDocument/2006/relationships/hyperlink"/><Relationship TargetMode="External" Target="https://resh.edu.ru/subject/lesson/3507/start/150199/" Id="docRId32" Type="http://schemas.openxmlformats.org/officeDocument/2006/relationships/hyperlink"/><Relationship TargetMode="External" Target="https://resh.edu.ru/subject/lesson/4586/start/209280/" Id="docRId45" Type="http://schemas.openxmlformats.org/officeDocument/2006/relationships/hyperlink"/><Relationship TargetMode="External" Target="https://resh.edu.ru/subject/lesson/3559/start/118635/" Id="docRId57" Type="http://schemas.openxmlformats.org/officeDocument/2006/relationships/hyperlink"/><Relationship Target="numbering.xml" Id="docRId64" Type="http://schemas.openxmlformats.org/officeDocument/2006/relationships/numbering"/><Relationship TargetMode="External" Target="https://resh.edu.ru/subject/lesson/5014/start/208631/" Id="docRId7" Type="http://schemas.openxmlformats.org/officeDocument/2006/relationships/hyperlink"/></Relationships>
</file>